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EF2" w:rsidRP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b/>
          <w:bCs/>
          <w:szCs w:val="22"/>
        </w:rPr>
      </w:pPr>
      <w:r w:rsidRPr="003F6EF2">
        <w:rPr>
          <w:rFonts w:ascii="Britannic Bold" w:hAnsi="Britannic Bold" w:cs="Times New Roman"/>
          <w:b/>
          <w:bCs/>
          <w:sz w:val="96"/>
          <w:szCs w:val="22"/>
        </w:rPr>
        <w:t>Map Making Projec</w:t>
      </w:r>
      <w:r>
        <w:rPr>
          <w:rFonts w:ascii="Britannic Bold" w:hAnsi="Britannic Bold" w:cs="Times New Roman"/>
          <w:b/>
          <w:bCs/>
          <w:sz w:val="96"/>
          <w:szCs w:val="22"/>
        </w:rPr>
        <w:t>t Rubric</w:t>
      </w:r>
    </w:p>
    <w:p w:rsidR="003F6EF2" w:rsidRP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szCs w:val="18"/>
        </w:rPr>
      </w:pPr>
    </w:p>
    <w:p w:rsidR="003F6EF2" w:rsidRP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szCs w:val="20"/>
        </w:rPr>
      </w:pPr>
      <w:r w:rsidRPr="003F6EF2">
        <w:rPr>
          <w:rFonts w:ascii="Arial" w:hAnsi="Arial" w:cs="Times New Roman"/>
          <w:szCs w:val="18"/>
        </w:rPr>
        <w:t xml:space="preserve">Teacher Name: </w:t>
      </w:r>
      <w:r w:rsidRPr="003F6EF2">
        <w:rPr>
          <w:rFonts w:ascii="Arial" w:hAnsi="Arial" w:cs="Times New Roman"/>
          <w:b/>
          <w:bCs/>
          <w:szCs w:val="18"/>
        </w:rPr>
        <w:t xml:space="preserve">Ms. Dick </w:t>
      </w:r>
    </w:p>
    <w:p w:rsidR="003F6EF2" w:rsidRP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szCs w:val="18"/>
        </w:rPr>
      </w:pPr>
    </w:p>
    <w:p w:rsidR="003F6EF2" w:rsidRP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szCs w:val="20"/>
        </w:rPr>
      </w:pPr>
      <w:r w:rsidRPr="003F6EF2">
        <w:rPr>
          <w:rFonts w:ascii="Arial" w:hAnsi="Arial" w:cs="Times New Roman"/>
          <w:szCs w:val="18"/>
        </w:rPr>
        <w:t xml:space="preserve">Student Name: ________________________________________ </w:t>
      </w:r>
    </w:p>
    <w:p w:rsidR="003F6EF2" w:rsidRDefault="003F6EF2" w:rsidP="003F6EF2">
      <w:pPr>
        <w:shd w:val="clear" w:color="auto" w:fill="FFFFFF"/>
        <w:spacing w:beforeLines="1" w:afterLines="1"/>
        <w:rPr>
          <w:rFonts w:ascii="Arial" w:hAnsi="Arial" w:cs="Times New Roman"/>
          <w:sz w:val="16"/>
          <w:szCs w:val="16"/>
        </w:rPr>
      </w:pPr>
    </w:p>
    <w:p w:rsidR="003F6EF2" w:rsidRPr="003F6EF2" w:rsidRDefault="003F6EF2" w:rsidP="003F6EF2">
      <w:pPr>
        <w:shd w:val="clear" w:color="auto" w:fill="FFFFFF"/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144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7"/>
        <w:gridCol w:w="3505"/>
        <w:gridCol w:w="2923"/>
        <w:gridCol w:w="2960"/>
        <w:gridCol w:w="2541"/>
      </w:tblGrid>
      <w:tr w:rsidR="003F6EF2" w:rsidRPr="003F6EF2" w:rsidTr="003F6EF2">
        <w:trPr>
          <w:trHeight w:val="326"/>
        </w:trPr>
        <w:tc>
          <w:tcPr>
            <w:tcW w:w="0" w:type="auto"/>
            <w:tcBorders>
              <w:top w:val="single" w:sz="18" w:space="0" w:color="777777"/>
              <w:left w:val="single" w:sz="18" w:space="0" w:color="7F7F7F"/>
              <w:bottom w:val="single" w:sz="18" w:space="0" w:color="777777"/>
              <w:right w:val="single" w:sz="18" w:space="0" w:color="7C7C7C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22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C7C7C"/>
              <w:bottom w:val="single" w:sz="18" w:space="0" w:color="757575"/>
              <w:right w:val="single" w:sz="18" w:space="0" w:color="7C7C7C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C7C7C"/>
              <w:bottom w:val="single" w:sz="18" w:space="0" w:color="757575"/>
              <w:right w:val="single" w:sz="18" w:space="0" w:color="7C7C7C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C7C7C"/>
              <w:bottom w:val="single" w:sz="18" w:space="0" w:color="757575"/>
              <w:right w:val="single" w:sz="18" w:space="0" w:color="7C7C7C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C7C7C"/>
              <w:bottom w:val="single" w:sz="18" w:space="0" w:color="777777"/>
              <w:right w:val="single" w:sz="18" w:space="0" w:color="999999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3F6EF2" w:rsidRPr="003F6EF2" w:rsidTr="003F6EF2">
        <w:trPr>
          <w:trHeight w:val="777"/>
        </w:trPr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Spelling/Capitalization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95-100% of words on the map are spelled and capitalized correctly.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94-85% of the words on the map are spelled and capitalized correctly.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84-75% of the words on the map are spelled and capitalized correctly.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A0A0A0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Less than 75% of the words on the map are spelled and/or capitalized correctly. </w:t>
            </w:r>
          </w:p>
        </w:tc>
      </w:tr>
      <w:tr w:rsidR="003F6EF2" w:rsidRPr="003F6EF2" w:rsidTr="003F6EF2">
        <w:trPr>
          <w:trHeight w:val="1028"/>
        </w:trPr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Neatness of Color and Lines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All lines are nicely drawn, all errors have been neatly corrected and all features are colored completely.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All lines are nicely drawn, most errors have been neatly corrected and most features are colored completely.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Most lines are neatly drawn, most errors have been neatly corrected and most features are colored completely.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A0A0A0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Many lines, corrections of errors, and/or features are not neatly done. </w:t>
            </w:r>
          </w:p>
        </w:tc>
      </w:tr>
      <w:tr w:rsidR="003F6EF2" w:rsidRPr="003F6EF2" w:rsidTr="003F6EF2">
        <w:trPr>
          <w:trHeight w:val="1028"/>
        </w:trPr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Title tells the purpose/content of the map, is clearly distinguishable as the title (e.g. larger letters, underlined, etc), and is printed at the top of the map.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Title tells the purpose/content of the map and is printed at the top of the map.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Title tells the purpose/content of the map, but is not located at the top of the map.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A0A0A0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Purpose/content of the map is not clear from the title. </w:t>
            </w:r>
          </w:p>
        </w:tc>
      </w:tr>
      <w:tr w:rsidR="003F6EF2" w:rsidRPr="003F6EF2" w:rsidTr="003F6EF2">
        <w:trPr>
          <w:trHeight w:val="777"/>
        </w:trPr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Labels - Accuracy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At least 90% of the geographic terms are labeled and located correctly.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80-89% of the geographic terms are labeled and located correctly.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757575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79-70% of the geographic terms are labeled and located correctly.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A0A0A0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Less than 70% of the geographic terms are labeled and located correctly. </w:t>
            </w:r>
          </w:p>
        </w:tc>
      </w:tr>
      <w:tr w:rsidR="003F6EF2" w:rsidRPr="003F6EF2" w:rsidTr="003F6EF2">
        <w:trPr>
          <w:trHeight w:val="802"/>
        </w:trPr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A3A3A3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F6EF2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Labels &amp; Features - Neatness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A0A0A0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90-100% of the labels/features can be read easily.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A0A0A0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89-80% of the labels/features can be read easily. </w:t>
            </w:r>
          </w:p>
        </w:tc>
        <w:tc>
          <w:tcPr>
            <w:tcW w:w="0" w:type="auto"/>
            <w:tcBorders>
              <w:top w:val="single" w:sz="18" w:space="0" w:color="757575"/>
              <w:left w:val="single" w:sz="18" w:space="0" w:color="777777"/>
              <w:bottom w:val="single" w:sz="18" w:space="0" w:color="A0A0A0"/>
              <w:right w:val="single" w:sz="18" w:space="0" w:color="777777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79-70% of the labels/features can be read easily. </w:t>
            </w:r>
          </w:p>
        </w:tc>
        <w:tc>
          <w:tcPr>
            <w:tcW w:w="0" w:type="auto"/>
            <w:tcBorders>
              <w:top w:val="single" w:sz="18" w:space="0" w:color="777777"/>
              <w:left w:val="single" w:sz="18" w:space="0" w:color="777777"/>
              <w:bottom w:val="single" w:sz="18" w:space="0" w:color="A0A0A0"/>
              <w:right w:val="single" w:sz="18" w:space="0" w:color="A0A0A0"/>
            </w:tcBorders>
            <w:shd w:val="clear" w:color="auto" w:fill="auto"/>
            <w:vAlign w:val="center"/>
          </w:tcPr>
          <w:p w:rsidR="00000000" w:rsidRPr="003F6EF2" w:rsidRDefault="003F6EF2" w:rsidP="003F6EF2">
            <w:pPr>
              <w:spacing w:beforeLines="1" w:afterLines="1"/>
              <w:rPr>
                <w:rFonts w:ascii="Times" w:hAnsi="Times" w:cs="Times New Roman"/>
                <w:sz w:val="22"/>
                <w:szCs w:val="20"/>
              </w:rPr>
            </w:pPr>
            <w:r w:rsidRPr="003F6EF2">
              <w:rPr>
                <w:rFonts w:ascii="Arial" w:hAnsi="Arial" w:cs="Times New Roman"/>
                <w:sz w:val="22"/>
                <w:szCs w:val="18"/>
              </w:rPr>
              <w:t xml:space="preserve">Less than 70% of the labels/features can be read easily. </w:t>
            </w:r>
          </w:p>
        </w:tc>
      </w:tr>
    </w:tbl>
    <w:p w:rsidR="003F6EF2" w:rsidRDefault="003F6EF2"/>
    <w:p w:rsidR="003F6EF2" w:rsidRDefault="003F6EF2">
      <w:pPr>
        <w:rPr>
          <w:rFonts w:ascii="Arial" w:hAnsi="Arial"/>
        </w:rPr>
      </w:pPr>
      <w:r w:rsidRPr="003F6EF2">
        <w:rPr>
          <w:rFonts w:ascii="Arial" w:hAnsi="Arial"/>
        </w:rPr>
        <w:t>Grade Received</w:t>
      </w:r>
      <w:r>
        <w:rPr>
          <w:rFonts w:ascii="Arial" w:hAnsi="Arial"/>
        </w:rPr>
        <w:t>:</w:t>
      </w:r>
      <w:r w:rsidRPr="003F6EF2">
        <w:rPr>
          <w:rFonts w:ascii="Arial" w:hAnsi="Arial"/>
        </w:rPr>
        <w:t xml:space="preserve"> ____________</w:t>
      </w:r>
    </w:p>
    <w:p w:rsidR="003F6EF2" w:rsidRDefault="003F6EF2">
      <w:pPr>
        <w:rPr>
          <w:rFonts w:ascii="Arial" w:hAnsi="Arial"/>
        </w:rPr>
      </w:pPr>
    </w:p>
    <w:p w:rsidR="00EE160C" w:rsidRPr="003F6EF2" w:rsidRDefault="003F6EF2">
      <w:pPr>
        <w:rPr>
          <w:rFonts w:ascii="Arial" w:hAnsi="Arial"/>
        </w:rPr>
      </w:pPr>
      <w:r>
        <w:rPr>
          <w:rFonts w:ascii="Arial" w:hAnsi="Arial"/>
        </w:rPr>
        <w:t xml:space="preserve">Comments: </w:t>
      </w:r>
    </w:p>
    <w:sectPr w:rsidR="00EE160C" w:rsidRPr="003F6EF2" w:rsidSect="003F6EF2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EF2"/>
    <w:rsid w:val="003F6EF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F6EF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Company>School District 14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Dick</dc:creator>
  <cp:keywords/>
  <cp:lastModifiedBy>Mariell Dick</cp:lastModifiedBy>
  <cp:revision>1</cp:revision>
  <dcterms:created xsi:type="dcterms:W3CDTF">2015-09-10T20:29:00Z</dcterms:created>
  <dcterms:modified xsi:type="dcterms:W3CDTF">2015-09-10T20:33:00Z</dcterms:modified>
</cp:coreProperties>
</file>